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jc w:val="center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Müşteri Destek Süreç</w:t>
      </w:r>
    </w:p>
    <w:p w:rsidR="00000000" w:rsidDel="00000000" w:rsidP="00000000" w:rsidRDefault="00000000" w:rsidRPr="00000000" w14:paraId="00000002">
      <w:pPr>
        <w:pageBreakBefore w:val="0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- Ne Yapıyoruz ve Nasıl Yapıyoruz? -</w:t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Tanım:</w:t>
      </w:r>
      <w:r w:rsidDel="00000000" w:rsidR="00000000" w:rsidRPr="00000000">
        <w:rPr>
          <w:sz w:val="24"/>
          <w:szCs w:val="24"/>
          <w:rtl w:val="0"/>
        </w:rPr>
        <w:t xml:space="preserve"> Satın alan müşteriyi sonuca ulaştırmak: soruları hızlı çözmek, ilerlemeyi takip etmek, sonucu görünür kılmak. Tekrarlı satışın ve tavsiyenin üretildiği yer burasıdır.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Dizayn:</w:t>
      </w:r>
      <w:r w:rsidDel="00000000" w:rsidR="00000000" w:rsidRPr="00000000">
        <w:rPr>
          <w:sz w:val="24"/>
          <w:szCs w:val="24"/>
          <w:rtl w:val="0"/>
        </w:rPr>
        <w:t xml:space="preserve"> Adımlar, uygulanacak sırayla.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 Karşılama kurulsun. Ödeme sonrası ilk mesaj bekletilmeden gitsin: hoş geldin, erişim bilgileri, ilk adım görevi. İlk gün adım atan müşteri yolda kalır.</w:t>
      </w:r>
    </w:p>
    <w:p w:rsidR="00000000" w:rsidDel="00000000" w:rsidP="00000000" w:rsidRDefault="00000000" w:rsidRPr="00000000" w14:paraId="00000008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2. Kanal netliği ilan edilsin: destek hangi kanaldan, hangi saatlerde, ilk cevap hedefi ne. Müşteri nereye yazacağını aramasın.</w:t>
      </w:r>
    </w:p>
    <w:p w:rsidR="00000000" w:rsidDel="00000000" w:rsidP="00000000" w:rsidRDefault="00000000" w:rsidRPr="00000000" w14:paraId="00000009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3. Cevap bankası kurulsun. Sık soruların onaylı cevapları tek dosyada dursun. Aynı soruya her seferinde sıfırdan cevap yazılmaz; banka kullanılır ve beslenir.</w:t>
      </w:r>
    </w:p>
    <w:p w:rsidR="00000000" w:rsidDel="00000000" w:rsidP="00000000" w:rsidRDefault="00000000" w:rsidRPr="00000000" w14:paraId="0000000A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4. Gelen soru akışı işletilsin. Bankadan cevaplananlar hızla kapansın, özel durumlar sahibine yönlendirilsin, her sorunun çözüm süresi izlensin.</w:t>
      </w:r>
    </w:p>
    <w:p w:rsidR="00000000" w:rsidDel="00000000" w:rsidP="00000000" w:rsidRDefault="00000000" w:rsidRPr="00000000" w14:paraId="0000000B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5. İlerleme kontrol noktaları konsun. İlk hafta ve ilk ay sonunda müşterinin nerede olduğu kontrol edilsin. İlerlemeyen müşteri işaretlensin ve beklenmeden aranıp yazılsın; sessiz müşteri memnun müşteri değildir, çoğu zaman takılmış müşteridir.</w:t>
      </w:r>
    </w:p>
    <w:p w:rsidR="00000000" w:rsidDel="00000000" w:rsidP="00000000" w:rsidRDefault="00000000" w:rsidRPr="00000000" w14:paraId="0000000C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6. Sonuçlar toplansın. Kazanımlar ve başarı hikayeleri izin alınarak kayda geçsin; vaka ve referans arşivi buradan doğar.</w:t>
      </w:r>
    </w:p>
    <w:p w:rsidR="00000000" w:rsidDel="00000000" w:rsidP="00000000" w:rsidRDefault="00000000" w:rsidRPr="00000000" w14:paraId="0000000D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7. Dönem sonu görüşmesi yapılsın: mevcut durum, sonraki hedef, yenileme veya üst adım teklifi.</w:t>
      </w:r>
    </w:p>
    <w:p w:rsidR="00000000" w:rsidDel="00000000" w:rsidP="00000000" w:rsidRDefault="00000000" w:rsidRPr="00000000" w14:paraId="0000000E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8. Ayrılan müşterinin sebebi kayda geçsin. Sebepler, ürünün ve sürecin düzeltme listesidir.</w:t>
      </w:r>
    </w:p>
    <w:p w:rsidR="00000000" w:rsidDel="00000000" w:rsidP="00000000" w:rsidRDefault="00000000" w:rsidRPr="00000000" w14:paraId="0000000F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Oluştur:</w:t>
      </w:r>
      <w:r w:rsidDel="00000000" w:rsidR="00000000" w:rsidRPr="00000000">
        <w:rPr>
          <w:sz w:val="24"/>
          <w:szCs w:val="24"/>
          <w:rtl w:val="0"/>
        </w:rPr>
        <w:t xml:space="preserve"> Yetkinlik Listesi</w:t>
      </w:r>
    </w:p>
    <w:p w:rsidR="00000000" w:rsidDel="00000000" w:rsidP="00000000" w:rsidRDefault="00000000" w:rsidRPr="00000000" w14:paraId="00000011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Ürünü ve vaadi derinlemesine bilmek.</w:t>
      </w:r>
    </w:p>
    <w:p w:rsidR="00000000" w:rsidDel="00000000" w:rsidP="00000000" w:rsidRDefault="00000000" w:rsidRPr="00000000" w14:paraId="00000012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Yazılı iletişimde kısa, sıcak ve çözüm odaklı dil.</w:t>
      </w:r>
    </w:p>
    <w:p w:rsidR="00000000" w:rsidDel="00000000" w:rsidP="00000000" w:rsidRDefault="00000000" w:rsidRPr="00000000" w14:paraId="00000013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Cevap bankasını kullanma ve besleme disiplini.</w:t>
      </w:r>
    </w:p>
    <w:p w:rsidR="00000000" w:rsidDel="00000000" w:rsidP="00000000" w:rsidRDefault="00000000" w:rsidRPr="00000000" w14:paraId="00000014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Müşteri listesinde etiket ve not tutabilmek.</w:t>
      </w:r>
    </w:p>
    <w:p w:rsidR="00000000" w:rsidDel="00000000" w:rsidP="00000000" w:rsidRDefault="00000000" w:rsidRPr="00000000" w14:paraId="00000015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Zor durumda sakin kalmak ve devir kanalını bilmek. (Kime, ne zaman devredilir)</w:t>
      </w:r>
    </w:p>
    <w:p w:rsidR="00000000" w:rsidDel="00000000" w:rsidP="00000000" w:rsidRDefault="00000000" w:rsidRPr="00000000" w14:paraId="00000016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Unutma:</w:t>
      </w:r>
      <w:r w:rsidDel="00000000" w:rsidR="00000000" w:rsidRPr="00000000">
        <w:rPr>
          <w:sz w:val="24"/>
          <w:szCs w:val="24"/>
          <w:rtl w:val="0"/>
        </w:rPr>
        <w:t xml:space="preserve"> Destek bir maliyet kalemi değil, ikinci satışın pazarlamasıdır. Sonuç alan müşteri, en ucuz yeni müşteridir.</w:t>
      </w:r>
    </w:p>
    <w:sectPr>
      <w:pgSz w:h="15840" w:w="12240" w:orient="portrait"/>
      <w:pgMar w:gutter="0"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